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54" w:rsidRDefault="00D74954" w:rsidP="00D74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  <w:r w:rsidRPr="003D432F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Латышева Ирина Александровна</w:t>
      </w:r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 xml:space="preserve">, </w:t>
      </w:r>
    </w:p>
    <w:p w:rsidR="00D74954" w:rsidRPr="003D432F" w:rsidRDefault="00D74954" w:rsidP="00D74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  <w:r w:rsidRPr="003D432F">
        <w:rPr>
          <w:rFonts w:ascii="Times New Roman" w:hAnsi="Times New Roman" w:cs="Times New Roman"/>
          <w:bCs/>
          <w:i/>
          <w:color w:val="000000"/>
          <w:sz w:val="24"/>
          <w:szCs w:val="27"/>
          <w:shd w:val="clear" w:color="auto" w:fill="FFFFFF"/>
        </w:rPr>
        <w:t>инструктор по физической культуре</w:t>
      </w:r>
    </w:p>
    <w:p w:rsidR="00D74954" w:rsidRPr="003D432F" w:rsidRDefault="00D74954" w:rsidP="00D74954">
      <w:pPr>
        <w:shd w:val="clear" w:color="auto" w:fill="FFFFFF"/>
        <w:spacing w:before="78" w:after="7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цевально-двигательная терапия  в реабилитации </w:t>
      </w:r>
      <w:r w:rsidRPr="003D43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детей с ограниченными возможностями здоровья</w:t>
      </w:r>
    </w:p>
    <w:p w:rsidR="00D74954" w:rsidRPr="003D432F" w:rsidRDefault="00D74954" w:rsidP="00D74954">
      <w:pPr>
        <w:shd w:val="clear" w:color="auto" w:fill="FFFFFF"/>
        <w:spacing w:before="78" w:after="78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3D432F">
        <w:rPr>
          <w:rFonts w:ascii="Times New Roman" w:hAnsi="Times New Roman" w:cs="Times New Roman"/>
          <w:b/>
          <w:i/>
          <w:sz w:val="26"/>
          <w:szCs w:val="26"/>
        </w:rPr>
        <w:t>Аннотация:</w:t>
      </w:r>
      <w:r w:rsidRPr="003D432F">
        <w:rPr>
          <w:rFonts w:ascii="Times New Roman" w:hAnsi="Times New Roman" w:cs="Times New Roman"/>
          <w:sz w:val="26"/>
          <w:szCs w:val="26"/>
        </w:rPr>
        <w:t xml:space="preserve"> </w:t>
      </w:r>
      <w:r w:rsidRPr="003D432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В статье рассматривается использование танцевальн</w:t>
      </w:r>
      <w:proofErr w:type="gramStart"/>
      <w:r w:rsidRPr="003D432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о-</w:t>
      </w:r>
      <w:proofErr w:type="gramEnd"/>
      <w:r w:rsidRPr="003D432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двигательной терапии </w:t>
      </w:r>
      <w:r w:rsidRPr="003D432F">
        <w:rPr>
          <w:rFonts w:ascii="Times New Roman" w:hAnsi="Times New Roman" w:cs="Times New Roman"/>
          <w:color w:val="000000"/>
          <w:sz w:val="26"/>
          <w:szCs w:val="26"/>
        </w:rPr>
        <w:t xml:space="preserve">в целях наиболее эффективной интеграции детей-инвалидов   в социум. </w:t>
      </w:r>
      <w:r w:rsidRPr="003D432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Занятия с элементами танца  создают благоприятные условия для </w:t>
      </w:r>
      <w:r w:rsidRPr="003D432F">
        <w:rPr>
          <w:rStyle w:val="c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раскрепощения, способствуют </w:t>
      </w:r>
      <w:r w:rsidRPr="003D432F">
        <w:rPr>
          <w:rFonts w:ascii="Times New Roman" w:hAnsi="Times New Roman" w:cs="Times New Roman"/>
          <w:color w:val="000000"/>
          <w:sz w:val="26"/>
          <w:szCs w:val="26"/>
        </w:rPr>
        <w:t xml:space="preserve">развитию  способностей и уверенности в себе, а </w:t>
      </w:r>
      <w:r w:rsidRPr="003D432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совместная деятельность в коллективе помогает преодолеть социальную отчужденность. В статье подчеркивается, что</w:t>
      </w:r>
      <w:r w:rsidRPr="003D432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D432F">
        <w:rPr>
          <w:rFonts w:ascii="Times New Roman" w:hAnsi="Times New Roman" w:cs="Times New Roman"/>
          <w:color w:val="000000"/>
          <w:sz w:val="26"/>
          <w:szCs w:val="26"/>
        </w:rPr>
        <w:t>комплекс реабилитационных мероприятий в танцевально-двигательной терапии направлен на решение задач, обеспечивающих детям-инвалидам  их максимальную и полноценную социальную интеграцию в общество.</w:t>
      </w:r>
    </w:p>
    <w:p w:rsidR="00D74954" w:rsidRPr="00D74954" w:rsidRDefault="00D74954" w:rsidP="00D74954">
      <w:pPr>
        <w:shd w:val="clear" w:color="auto" w:fill="FFFFFF"/>
        <w:spacing w:before="78" w:after="78" w:line="240" w:lineRule="auto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3D432F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Ключевые</w:t>
      </w:r>
      <w:r w:rsidRPr="003D432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3D432F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слова</w:t>
      </w:r>
      <w:r w:rsidRPr="003D43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3D43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танец</w:t>
      </w:r>
      <w:r w:rsidRPr="003D43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D43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танцевально</w:t>
      </w:r>
      <w:r w:rsidRPr="003D432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3D43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двигательная</w:t>
      </w:r>
      <w:r w:rsidRPr="003D43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D43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терапия</w:t>
      </w:r>
      <w:r w:rsidRPr="003D432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D432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3D43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социализация,  интеграция в социум.</w:t>
      </w:r>
    </w:p>
    <w:p w:rsidR="00D74954" w:rsidRPr="00F0686F" w:rsidRDefault="00D74954" w:rsidP="00D74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6F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 широкую популярность приобретает реабилитация  средствами   танца, которая  легко и с удовольствием воспринимается детьми с отклонениями в развитии, так как воспитывает, прежде всего, уверенность в собственных силах. </w:t>
      </w:r>
      <w:proofErr w:type="spellStart"/>
      <w:r w:rsidRPr="00F0686F">
        <w:rPr>
          <w:rFonts w:ascii="Times New Roman" w:hAnsi="Times New Roman" w:cs="Times New Roman"/>
          <w:color w:val="000000"/>
          <w:sz w:val="28"/>
          <w:szCs w:val="28"/>
        </w:rPr>
        <w:t>Тацевально</w:t>
      </w:r>
      <w:proofErr w:type="spellEnd"/>
      <w:r w:rsidRPr="00F0686F">
        <w:rPr>
          <w:rFonts w:ascii="Times New Roman" w:hAnsi="Times New Roman" w:cs="Times New Roman"/>
          <w:color w:val="000000"/>
          <w:sz w:val="28"/>
          <w:szCs w:val="28"/>
        </w:rPr>
        <w:t xml:space="preserve">-двигательная терапия используется в реабилитации воспитанников при психическом недоразвитии, церебральном параличе, аутизме. </w:t>
      </w:r>
      <w:r w:rsidRPr="00F0686F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реабилитации </w:t>
      </w:r>
      <w:r w:rsidRPr="00F0686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F068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психофизическая и социальная адаптация детей с ограниченными возможностями здоровья средствами танцевально-двигательной терапии. Главное - </w:t>
      </w:r>
      <w:r w:rsidRPr="00F0686F">
        <w:rPr>
          <w:rFonts w:ascii="Times New Roman" w:hAnsi="Times New Roman" w:cs="Times New Roman"/>
          <w:sz w:val="28"/>
          <w:szCs w:val="28"/>
        </w:rPr>
        <w:t>помочь лучше понять возможности своего тела, сделать телесную практику позитивной и реалистичной. Развивая координацию и моторику,</w:t>
      </w:r>
      <w:r w:rsidRPr="00F0686F">
        <w:rPr>
          <w:rFonts w:ascii="Times New Roman" w:eastAsia="Times New Roman" w:hAnsi="Times New Roman" w:cs="Times New Roman"/>
          <w:sz w:val="28"/>
          <w:szCs w:val="28"/>
        </w:rPr>
        <w:t xml:space="preserve"> мышечную силу, гибкость, выносливость, </w:t>
      </w:r>
      <w:r w:rsidRPr="00F0686F">
        <w:rPr>
          <w:rFonts w:ascii="Times New Roman" w:hAnsi="Times New Roman" w:cs="Times New Roman"/>
          <w:sz w:val="28"/>
          <w:szCs w:val="28"/>
        </w:rPr>
        <w:t xml:space="preserve"> дети становятся более ловкими и быстрыми, что повышает их самооценку. Танцевальные упражнения учат  выражать свои чувства и эмоции, </w:t>
      </w:r>
      <w:r w:rsidRPr="00F0686F">
        <w:rPr>
          <w:rFonts w:ascii="Times New Roman" w:eastAsia="Times New Roman" w:hAnsi="Times New Roman" w:cs="Times New Roman"/>
          <w:sz w:val="28"/>
          <w:szCs w:val="28"/>
        </w:rPr>
        <w:t>что приводит и детей к пониманию танца, как средства общения между людьми.</w:t>
      </w:r>
      <w:r w:rsidRPr="00F0686F">
        <w:rPr>
          <w:rFonts w:ascii="Times New Roman" w:hAnsi="Times New Roman" w:cs="Times New Roman"/>
          <w:sz w:val="28"/>
          <w:szCs w:val="28"/>
        </w:rPr>
        <w:t xml:space="preserve">   Упражнения по импровизации помогают снять напряжение, развить образное мышление, артистизм, творческие способности. </w:t>
      </w:r>
    </w:p>
    <w:p w:rsidR="00D74954" w:rsidRPr="00F0686F" w:rsidRDefault="00D74954" w:rsidP="00D7495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86F">
        <w:rPr>
          <w:rFonts w:ascii="Times New Roman" w:hAnsi="Times New Roman" w:cs="Times New Roman"/>
          <w:color w:val="auto"/>
          <w:sz w:val="28"/>
          <w:szCs w:val="28"/>
        </w:rPr>
        <w:t xml:space="preserve">        Каждое занятие проводится напротив зеркал, чтобы следить за правильностью выполнения движений. Начинается оно с разминки, которая позволит разогреть и растянуть мышцы. Необходимо следить за дыханием: оно должно быть ровным, а тело расслабленным. Педагогу нужно обращать </w:t>
      </w:r>
      <w:r w:rsidRPr="00F068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внимание на осанку, на то, как  стоит и двигается ребенок. Во время занятий, </w:t>
      </w:r>
      <w:proofErr w:type="gramStart"/>
      <w:r w:rsidRPr="00F0686F">
        <w:rPr>
          <w:rFonts w:ascii="Times New Roman" w:hAnsi="Times New Roman" w:cs="Times New Roman"/>
          <w:color w:val="auto"/>
          <w:sz w:val="28"/>
          <w:szCs w:val="28"/>
        </w:rPr>
        <w:t>почаще</w:t>
      </w:r>
      <w:proofErr w:type="gramEnd"/>
      <w:r w:rsidRPr="00F0686F">
        <w:rPr>
          <w:rFonts w:ascii="Times New Roman" w:hAnsi="Times New Roman" w:cs="Times New Roman"/>
          <w:color w:val="auto"/>
          <w:sz w:val="28"/>
          <w:szCs w:val="28"/>
        </w:rPr>
        <w:t xml:space="preserve"> смотрите на себя в зеркало, следите за осанкой. Это позволит вам пра</w:t>
      </w:r>
      <w:r>
        <w:rPr>
          <w:rFonts w:ascii="Times New Roman" w:hAnsi="Times New Roman" w:cs="Times New Roman"/>
          <w:color w:val="auto"/>
          <w:sz w:val="28"/>
          <w:szCs w:val="28"/>
        </w:rPr>
        <w:t>вильно выполнить движения танца</w:t>
      </w:r>
    </w:p>
    <w:p w:rsidR="00D74954" w:rsidRPr="003D432F" w:rsidRDefault="00D74954" w:rsidP="00D74954">
      <w:pPr>
        <w:shd w:val="clear" w:color="auto" w:fill="FFFFFF"/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F0686F">
        <w:rPr>
          <w:rFonts w:ascii="Times New Roman" w:hAnsi="Times New Roman" w:cs="Times New Roman"/>
          <w:color w:val="000000"/>
          <w:sz w:val="28"/>
          <w:szCs w:val="28"/>
        </w:rPr>
        <w:t>Основные задачи состоят в конкретных приемах проведения танцевальных упражнений, направленных на улучшение функций рук, туловища,  совершенствованию  зрительно-моторной координации.</w:t>
      </w:r>
    </w:p>
    <w:p w:rsidR="00D74954" w:rsidRDefault="00D74954" w:rsidP="00D749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32F">
        <w:rPr>
          <w:rFonts w:ascii="Times New Roman" w:hAnsi="Times New Roman" w:cs="Times New Roman"/>
          <w:sz w:val="28"/>
          <w:szCs w:val="28"/>
        </w:rPr>
        <w:t>Наиболее важ</w:t>
      </w:r>
      <w:r>
        <w:rPr>
          <w:rFonts w:ascii="Times New Roman" w:hAnsi="Times New Roman" w:cs="Times New Roman"/>
          <w:sz w:val="28"/>
          <w:szCs w:val="28"/>
        </w:rPr>
        <w:t xml:space="preserve">ным результатом </w:t>
      </w:r>
      <w:r w:rsidRPr="003D432F">
        <w:rPr>
          <w:rFonts w:ascii="Times New Roman" w:hAnsi="Times New Roman" w:cs="Times New Roman"/>
          <w:sz w:val="28"/>
          <w:szCs w:val="28"/>
        </w:rPr>
        <w:t xml:space="preserve"> является развитие у детей стойкой мотивации участия в процессе занятий и проявление собственной двигательной, игровой, коммуникативной и речевой активности ребенка.</w:t>
      </w:r>
    </w:p>
    <w:p w:rsidR="00D74954" w:rsidRPr="00C0607D" w:rsidRDefault="00D74954" w:rsidP="00D74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предложенная система занятий должна учитывать следующие принципы:</w:t>
      </w:r>
    </w:p>
    <w:p w:rsidR="00D74954" w:rsidRPr="00D74954" w:rsidRDefault="00D74954" w:rsidP="00D74954">
      <w:pPr>
        <w:pStyle w:val="a6"/>
        <w:numPr>
          <w:ilvl w:val="0"/>
          <w:numId w:val="1"/>
        </w:numPr>
        <w:spacing w:after="0" w:line="240" w:lineRule="auto"/>
        <w:ind w:left="850" w:right="-15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54">
        <w:rPr>
          <w:rFonts w:ascii="Times New Roman" w:eastAsia="Times New Roman" w:hAnsi="Times New Roman" w:cs="Times New Roman"/>
          <w:sz w:val="28"/>
          <w:szCs w:val="28"/>
        </w:rPr>
        <w:t>Исходить из физических возможностей ребенка, учитывая возрастные и психологические особенности;</w:t>
      </w:r>
    </w:p>
    <w:p w:rsidR="00D74954" w:rsidRPr="00D74954" w:rsidRDefault="00D74954" w:rsidP="00D74954">
      <w:pPr>
        <w:pStyle w:val="a6"/>
        <w:numPr>
          <w:ilvl w:val="0"/>
          <w:numId w:val="1"/>
        </w:numPr>
        <w:spacing w:after="0" w:line="240" w:lineRule="auto"/>
        <w:ind w:left="850" w:right="-15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954">
        <w:rPr>
          <w:rFonts w:ascii="Times New Roman" w:eastAsia="Times New Roman" w:hAnsi="Times New Roman" w:cs="Times New Roman"/>
          <w:sz w:val="28"/>
          <w:szCs w:val="28"/>
        </w:rPr>
        <w:t>Идти от прос</w:t>
      </w:r>
      <w:r w:rsidRPr="00D7495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того, к </w:t>
      </w:r>
      <w:proofErr w:type="gramStart"/>
      <w:r w:rsidRPr="00D74954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D74954">
        <w:rPr>
          <w:rFonts w:ascii="Times New Roman" w:eastAsia="Times New Roman" w:hAnsi="Times New Roman" w:cs="Times New Roman"/>
          <w:sz w:val="28"/>
          <w:szCs w:val="28"/>
        </w:rPr>
        <w:t>, заниматься систематически, чтобы добиться результата;</w:t>
      </w:r>
    </w:p>
    <w:p w:rsidR="00D74954" w:rsidRPr="00D74954" w:rsidRDefault="00D74954" w:rsidP="00D74954">
      <w:pPr>
        <w:pStyle w:val="a6"/>
        <w:numPr>
          <w:ilvl w:val="0"/>
          <w:numId w:val="1"/>
        </w:numPr>
        <w:spacing w:after="0" w:line="240" w:lineRule="auto"/>
        <w:ind w:left="850" w:right="-1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4954">
        <w:rPr>
          <w:rFonts w:ascii="Times New Roman" w:eastAsia="Times New Roman" w:hAnsi="Times New Roman" w:cs="Times New Roman"/>
          <w:sz w:val="28"/>
          <w:szCs w:val="28"/>
        </w:rPr>
        <w:t>верить в пользу, которая будет принесена ребенку.</w:t>
      </w:r>
    </w:p>
    <w:p w:rsidR="00D74954" w:rsidRPr="00D74954" w:rsidRDefault="00D74954" w:rsidP="00D74954">
      <w:pPr>
        <w:pStyle w:val="a6"/>
        <w:spacing w:after="0" w:line="360" w:lineRule="atLeast"/>
        <w:ind w:left="855"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D74954" w:rsidRPr="00B14908" w:rsidRDefault="00D74954" w:rsidP="00D74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следующий комплекс танцевальных упражнений:</w:t>
      </w:r>
    </w:p>
    <w:p w:rsidR="00D74954" w:rsidRPr="00B14908" w:rsidRDefault="00D74954" w:rsidP="00D74954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r2"/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spellStart"/>
      <w:r w:rsidRPr="00D749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Латина</w:t>
      </w:r>
      <w:proofErr w:type="spellEnd"/>
      <w:r w:rsidRPr="00D749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аэробика</w:t>
      </w:r>
      <w:bookmarkEnd w:id="0"/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D74954" w:rsidRPr="00B14908" w:rsidRDefault="00D74954" w:rsidP="00D7495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B14908">
        <w:rPr>
          <w:rFonts w:ascii="Times New Roman" w:hAnsi="Times New Roman" w:cs="Times New Roman"/>
          <w:color w:val="auto"/>
          <w:sz w:val="28"/>
          <w:szCs w:val="28"/>
        </w:rPr>
        <w:t>Структура занятия:</w:t>
      </w:r>
    </w:p>
    <w:p w:rsidR="00D74954" w:rsidRPr="00B14908" w:rsidRDefault="00D74954" w:rsidP="00D7495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B14908">
        <w:rPr>
          <w:rFonts w:ascii="Times New Roman" w:hAnsi="Times New Roman" w:cs="Times New Roman"/>
          <w:color w:val="auto"/>
          <w:sz w:val="28"/>
          <w:szCs w:val="28"/>
        </w:rPr>
        <w:t>1.Разминка, состоящая из полукруговых вращений головой, бедрами (так называемые восьмерки), круговых движений плечами и др.</w:t>
      </w:r>
      <w:r w:rsidRPr="00B1490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14908">
        <w:rPr>
          <w:rStyle w:val="a5"/>
          <w:rFonts w:ascii="Times New Roman" w:hAnsi="Times New Roman" w:cs="Times New Roman"/>
          <w:b w:val="0"/>
          <w:iCs/>
          <w:color w:val="auto"/>
          <w:sz w:val="28"/>
          <w:szCs w:val="28"/>
        </w:rPr>
        <w:t>2</w:t>
      </w:r>
      <w:r w:rsidRPr="00B14908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Pr="00B14908">
        <w:rPr>
          <w:rFonts w:ascii="Times New Roman" w:hAnsi="Times New Roman" w:cs="Times New Roman"/>
          <w:color w:val="auto"/>
          <w:sz w:val="28"/>
          <w:szCs w:val="28"/>
        </w:rPr>
        <w:t xml:space="preserve"> Основная часть - разучивание движений и их многократное повторение в быстром темпе.</w:t>
      </w:r>
      <w:r w:rsidRPr="00B1490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14908">
        <w:rPr>
          <w:rStyle w:val="a5"/>
          <w:rFonts w:ascii="Times New Roman" w:hAnsi="Times New Roman" w:cs="Times New Roman"/>
          <w:b w:val="0"/>
          <w:iCs/>
          <w:color w:val="auto"/>
          <w:sz w:val="28"/>
          <w:szCs w:val="28"/>
        </w:rPr>
        <w:t>3</w:t>
      </w:r>
      <w:r w:rsidRPr="00B14908">
        <w:rPr>
          <w:rFonts w:ascii="Times New Roman" w:hAnsi="Times New Roman" w:cs="Times New Roman"/>
          <w:color w:val="auto"/>
          <w:sz w:val="28"/>
          <w:szCs w:val="28"/>
        </w:rPr>
        <w:t>. Заминка, часто представляющая собой самостоятельную статодинамическую композицию с последовательным использованием статических упражнений на растягивание мышц и танцевальных движений в медленном темпе.</w:t>
      </w:r>
    </w:p>
    <w:p w:rsidR="00D74954" w:rsidRDefault="00D74954" w:rsidP="00D7495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908">
        <w:rPr>
          <w:rFonts w:ascii="Times New Roman" w:hAnsi="Times New Roman" w:cs="Times New Roman"/>
          <w:color w:val="auto"/>
          <w:sz w:val="28"/>
          <w:szCs w:val="28"/>
        </w:rPr>
        <w:t xml:space="preserve">Движения в упражнениях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14908">
        <w:rPr>
          <w:rFonts w:ascii="Times New Roman" w:hAnsi="Times New Roman" w:cs="Times New Roman"/>
          <w:color w:val="auto"/>
          <w:sz w:val="28"/>
          <w:szCs w:val="28"/>
        </w:rPr>
        <w:t>латина</w:t>
      </w:r>
      <w:proofErr w:type="spellEnd"/>
      <w:r w:rsidRPr="00B14908">
        <w:rPr>
          <w:rFonts w:ascii="Times New Roman" w:hAnsi="Times New Roman" w:cs="Times New Roman"/>
          <w:color w:val="auto"/>
          <w:sz w:val="28"/>
          <w:szCs w:val="28"/>
        </w:rPr>
        <w:t xml:space="preserve"> аэробики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4908">
        <w:rPr>
          <w:rFonts w:ascii="Times New Roman" w:hAnsi="Times New Roman" w:cs="Times New Roman"/>
          <w:color w:val="auto"/>
          <w:sz w:val="28"/>
          <w:szCs w:val="28"/>
        </w:rPr>
        <w:t xml:space="preserve"> строятся на принципе мультипликации. В занятиях отсутствует силовая часть. Еще одной характерной особенностью данного направления является активное использование поворотов, хореографии рук и </w:t>
      </w:r>
      <w:proofErr w:type="spellStart"/>
      <w:r w:rsidRPr="00B14908">
        <w:rPr>
          <w:rFonts w:ascii="Times New Roman" w:hAnsi="Times New Roman" w:cs="Times New Roman"/>
          <w:color w:val="auto"/>
          <w:sz w:val="28"/>
          <w:szCs w:val="28"/>
        </w:rPr>
        <w:t>хлестообразных</w:t>
      </w:r>
      <w:proofErr w:type="spellEnd"/>
      <w:r w:rsidRPr="00B14908">
        <w:rPr>
          <w:rFonts w:ascii="Times New Roman" w:hAnsi="Times New Roman" w:cs="Times New Roman"/>
          <w:color w:val="auto"/>
          <w:sz w:val="28"/>
          <w:szCs w:val="28"/>
        </w:rPr>
        <w:t xml:space="preserve"> движений ногами. В процессе выполнения движений жестко фиксируется корпус, </w:t>
      </w:r>
      <w:r w:rsidRPr="00B14908">
        <w:rPr>
          <w:rFonts w:ascii="Times New Roman" w:hAnsi="Times New Roman" w:cs="Times New Roman"/>
          <w:color w:val="auto"/>
          <w:sz w:val="28"/>
          <w:szCs w:val="28"/>
        </w:rPr>
        <w:lastRenderedPageBreak/>
        <w:t>лопатки сведены, пресс напряжен, движения идут от талии, активно работают бедра.</w:t>
      </w:r>
    </w:p>
    <w:p w:rsidR="00D74954" w:rsidRDefault="00D74954" w:rsidP="00D74954">
      <w:pPr>
        <w:pStyle w:val="a3"/>
        <w:spacing w:before="0" w:beforeAutospacing="0" w:after="0" w:afterAutospacing="0" w:line="360" w:lineRule="auto"/>
        <w:ind w:left="720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Движения:</w:t>
      </w:r>
      <w:r w:rsidRPr="00430408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74954" w:rsidRPr="0099795A" w:rsidRDefault="00D74954" w:rsidP="00D74954">
      <w:pPr>
        <w:pStyle w:val="a3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1. </w:t>
      </w:r>
      <w:r w:rsidRPr="0099795A">
        <w:rPr>
          <w:rStyle w:val="a5"/>
          <w:rFonts w:ascii="Times New Roman" w:hAnsi="Times New Roman" w:cs="Times New Roman"/>
          <w:i/>
          <w:iCs/>
          <w:color w:val="auto"/>
          <w:sz w:val="24"/>
          <w:szCs w:val="28"/>
        </w:rPr>
        <w:t>Марш</w:t>
      </w:r>
      <w:r w:rsidRPr="0099795A">
        <w:rPr>
          <w:rFonts w:ascii="Times New Roman" w:hAnsi="Times New Roman" w:cs="Times New Roman"/>
          <w:color w:val="auto"/>
          <w:sz w:val="24"/>
          <w:szCs w:val="28"/>
        </w:rPr>
        <w:t xml:space="preserve"> - вариант ходьбы, выполнение которого начинается с постановки согнутой ноги на носок, колено повернуто внутрь. Затем вес тела переносится с носка на пятку, колено выпрямляется, бедро уводится в сторону.</w:t>
      </w:r>
    </w:p>
    <w:tbl>
      <w:tblPr>
        <w:tblStyle w:val="a7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FC61E82" wp14:editId="2E8D45EE">
                  <wp:extent cx="1666835" cy="1250082"/>
                  <wp:effectExtent l="0" t="1270" r="889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2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5879" cy="124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74954" w:rsidRDefault="00D74954" w:rsidP="00115E9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0408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4"/>
                <w:szCs w:val="28"/>
              </w:rPr>
              <w:t>Румба (кукарача)</w:t>
            </w:r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движение бедрами в одну и в другую сторону,              напоминающее восьмерку: 1 - шаг ведущей ногой в сторону на носок с частичным переносом веса, нога согнута коленом вовнутрь, с одновременным выпрямлением опорной ноги и - полный перенос веса на ведущую ногу, бедро отводится в сторону назад, опорная нога ставится на носок; 2 - шаг опорной ногой на месте и - шаг ведущей ногой рядом </w:t>
            </w:r>
            <w:proofErr w:type="gramStart"/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</w:t>
            </w:r>
            <w:proofErr w:type="gramEnd"/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опорной.</w:t>
            </w:r>
          </w:p>
        </w:tc>
      </w:tr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0CF11B2" wp14:editId="52E6DED0">
                  <wp:extent cx="1549427" cy="1162030"/>
                  <wp:effectExtent l="3492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2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6300" cy="117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74954" w:rsidRPr="00430408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30408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4"/>
                <w:szCs w:val="28"/>
              </w:rPr>
              <w:t>Виск</w:t>
            </w:r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шаг, выполняемый на два счета: 1 - шаг в сторону ведущей ногой и - шаг опорной ногой </w:t>
            </w:r>
            <w:proofErr w:type="spellStart"/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скрестно</w:t>
            </w:r>
            <w:proofErr w:type="spellEnd"/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позади ведущей; 2 - шаг ведущей ногой на месте.</w:t>
            </w:r>
          </w:p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394F89AA" wp14:editId="3B610A96">
                  <wp:extent cx="1314033" cy="985490"/>
                  <wp:effectExtent l="0" t="6985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2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7191" cy="98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14DFEF71" wp14:editId="6DF17872">
                  <wp:extent cx="1322500" cy="991840"/>
                  <wp:effectExtent l="0" t="6033" r="5398" b="5397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2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9615" cy="99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74954" w:rsidRPr="00430408" w:rsidRDefault="00D74954" w:rsidP="00115E9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30408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4"/>
                <w:szCs w:val="28"/>
              </w:rPr>
              <w:t>Ча-ча-ча</w:t>
            </w:r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 выполняемое без прыжка, на шагах, с добавлением движений бедрами.</w:t>
            </w:r>
          </w:p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4954" w:rsidTr="00D74954">
        <w:tc>
          <w:tcPr>
            <w:tcW w:w="85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1AD5125" wp14:editId="310ED581">
                  <wp:extent cx="1462062" cy="1096508"/>
                  <wp:effectExtent l="0" t="762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2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2062" cy="109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1218045" wp14:editId="1D4298B5">
                  <wp:extent cx="1439207" cy="1079368"/>
                  <wp:effectExtent l="8572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32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1226" cy="108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74954" w:rsidRPr="00430408" w:rsidRDefault="00D74954" w:rsidP="00115E9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30408">
              <w:rPr>
                <w:rStyle w:val="a5"/>
                <w:rFonts w:ascii="Times New Roman" w:hAnsi="Times New Roman" w:cs="Times New Roman"/>
                <w:i/>
                <w:iCs/>
                <w:color w:val="auto"/>
                <w:sz w:val="24"/>
                <w:szCs w:val="28"/>
              </w:rPr>
              <w:t>Основной "шаг" самба</w:t>
            </w:r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- "шаг", выполняемый на два счета: 1 - шаг ведущей ногой вперед/назад и - шаг опорной ногой вперед/назад в сторону; 2 - приставить ведущую ногу </w:t>
            </w:r>
            <w:proofErr w:type="gramStart"/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</w:t>
            </w:r>
            <w:proofErr w:type="gramEnd"/>
            <w:r w:rsidRPr="0043040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опорной</w:t>
            </w:r>
          </w:p>
          <w:p w:rsidR="00D74954" w:rsidRDefault="00D74954" w:rsidP="00115E9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D74954" w:rsidRPr="0099795A" w:rsidRDefault="00D74954" w:rsidP="00D74954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9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ПАМЯТКА</w:t>
      </w:r>
    </w:p>
    <w:p w:rsidR="00D74954" w:rsidRPr="0099795A" w:rsidRDefault="00D74954" w:rsidP="00D74954">
      <w:pPr>
        <w:pStyle w:val="a3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9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занятий по </w:t>
      </w:r>
      <w:r w:rsidRPr="00997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цевально-двигательной</w:t>
      </w:r>
      <w:r w:rsidRPr="009979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терапии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Каждое занятие нужно начинать  с разминки, которая позволит разогреть и растянуть мышцы. Поэтому начнём с небольшой разминки. Дыхание должно быть ровным, а тело расслабленным.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В первую очередь нужно обратить внимание на то, как вы стоите и двигаетесь. Ровная ли у вас спина? Не сутулитесь ли вы? Нужно отвести плечи назад, опустить их, поднять подбородок, подтянуть живот.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Во время занятий,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смотрите на себя в зеркало, следите за осанкой. Это позволит вам правильно выполнить движения танца. 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Заниматься танцами следует не менее двух раз в неделю по 30-40 минут. Не стремитесь  овладеть за пару занятий большим количеством движений. Пусть ваше тело постепенно привыкает к танцу, а движения  становятся естественными.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Если вы занимаетесь дома, вам понадобится большое зеркало, которое позволит следить за правильностью выполнения движений.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Помещение для занятий должно быть достаточно просторным, чтобы вы не бояться наткнуться на что-то или уронить какой-то предмет.</w:t>
      </w:r>
    </w:p>
    <w:p w:rsidR="00D74954" w:rsidRDefault="00D74954" w:rsidP="00D74954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Приступая к занятиям, следует подумать о том, как пополнить свою домашнюю фонотеку. Это должны быть не популярные мелодии, а специальные восточные ритмы. Сложные композиции: медленные мелодии, песни в среднем темпе с ровным ритмом, быстрые композиции, а также барабанное соло (для исполнения трясок). Подберите те композиции, которые будут вас вдохновлять.</w:t>
      </w:r>
    </w:p>
    <w:p w:rsidR="00D74954" w:rsidRDefault="00D74954" w:rsidP="00D74954">
      <w:pPr>
        <w:pStyle w:val="a3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Одежда для занятий должна быть, в первую очередь, удобной. Вам понадобится короткий топ, облегающие или не слишком широкие спортивные брюки, которые не скрывают движения ног.</w:t>
      </w:r>
    </w:p>
    <w:p w:rsidR="00D74954" w:rsidRDefault="00D74954" w:rsidP="00D74954">
      <w:pPr>
        <w:pStyle w:val="a3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74954" w:rsidRDefault="00D74954" w:rsidP="00D74954">
      <w:pPr>
        <w:pStyle w:val="a3"/>
        <w:ind w:firstLine="720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EF54E4" w:rsidRDefault="008A3EB2"/>
    <w:sectPr w:rsidR="00EF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3C"/>
    <w:multiLevelType w:val="hybridMultilevel"/>
    <w:tmpl w:val="C3042CE0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54"/>
    <w:rsid w:val="009A1134"/>
    <w:rsid w:val="00AB1DE5"/>
    <w:rsid w:val="00D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4">
    <w:name w:val="Emphasis"/>
    <w:basedOn w:val="a0"/>
    <w:uiPriority w:val="20"/>
    <w:qFormat/>
    <w:rsid w:val="00D74954"/>
    <w:rPr>
      <w:i/>
      <w:iCs/>
    </w:rPr>
  </w:style>
  <w:style w:type="character" w:styleId="a5">
    <w:name w:val="Strong"/>
    <w:basedOn w:val="a0"/>
    <w:uiPriority w:val="22"/>
    <w:qFormat/>
    <w:rsid w:val="00D74954"/>
    <w:rPr>
      <w:b/>
      <w:bCs/>
    </w:rPr>
  </w:style>
  <w:style w:type="paragraph" w:styleId="a6">
    <w:name w:val="List Paragraph"/>
    <w:basedOn w:val="a"/>
    <w:uiPriority w:val="34"/>
    <w:qFormat/>
    <w:rsid w:val="00D74954"/>
    <w:pPr>
      <w:ind w:left="720"/>
      <w:contextualSpacing/>
    </w:pPr>
  </w:style>
  <w:style w:type="character" w:customStyle="1" w:styleId="c2">
    <w:name w:val="c2"/>
    <w:basedOn w:val="a0"/>
    <w:rsid w:val="00D74954"/>
  </w:style>
  <w:style w:type="character" w:customStyle="1" w:styleId="c10">
    <w:name w:val="c10"/>
    <w:basedOn w:val="a0"/>
    <w:rsid w:val="00D74954"/>
  </w:style>
  <w:style w:type="table" w:styleId="a7">
    <w:name w:val="Table Grid"/>
    <w:basedOn w:val="a1"/>
    <w:uiPriority w:val="59"/>
    <w:rsid w:val="00D749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4">
    <w:name w:val="Emphasis"/>
    <w:basedOn w:val="a0"/>
    <w:uiPriority w:val="20"/>
    <w:qFormat/>
    <w:rsid w:val="00D74954"/>
    <w:rPr>
      <w:i/>
      <w:iCs/>
    </w:rPr>
  </w:style>
  <w:style w:type="character" w:styleId="a5">
    <w:name w:val="Strong"/>
    <w:basedOn w:val="a0"/>
    <w:uiPriority w:val="22"/>
    <w:qFormat/>
    <w:rsid w:val="00D74954"/>
    <w:rPr>
      <w:b/>
      <w:bCs/>
    </w:rPr>
  </w:style>
  <w:style w:type="paragraph" w:styleId="a6">
    <w:name w:val="List Paragraph"/>
    <w:basedOn w:val="a"/>
    <w:uiPriority w:val="34"/>
    <w:qFormat/>
    <w:rsid w:val="00D74954"/>
    <w:pPr>
      <w:ind w:left="720"/>
      <w:contextualSpacing/>
    </w:pPr>
  </w:style>
  <w:style w:type="character" w:customStyle="1" w:styleId="c2">
    <w:name w:val="c2"/>
    <w:basedOn w:val="a0"/>
    <w:rsid w:val="00D74954"/>
  </w:style>
  <w:style w:type="character" w:customStyle="1" w:styleId="c10">
    <w:name w:val="c10"/>
    <w:basedOn w:val="a0"/>
    <w:rsid w:val="00D74954"/>
  </w:style>
  <w:style w:type="table" w:styleId="a7">
    <w:name w:val="Table Grid"/>
    <w:basedOn w:val="a1"/>
    <w:uiPriority w:val="59"/>
    <w:rsid w:val="00D749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2022-10-07T06:52:00Z</dcterms:created>
  <dcterms:modified xsi:type="dcterms:W3CDTF">2022-10-07T06:52:00Z</dcterms:modified>
</cp:coreProperties>
</file>